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C52" w:rsidRPr="00E26E9F" w:rsidRDefault="00170C52" w:rsidP="00170C52">
      <w:pPr>
        <w:jc w:val="center"/>
        <w:rPr>
          <w:sz w:val="28"/>
          <w:szCs w:val="28"/>
        </w:rPr>
      </w:pPr>
      <w:r w:rsidRPr="00E26E9F">
        <w:rPr>
          <w:sz w:val="28"/>
          <w:szCs w:val="28"/>
        </w:rPr>
        <w:t xml:space="preserve">Заключение № </w:t>
      </w:r>
      <w:r w:rsidR="009E36B8">
        <w:rPr>
          <w:sz w:val="28"/>
          <w:szCs w:val="28"/>
        </w:rPr>
        <w:t>84</w:t>
      </w:r>
      <w:r w:rsidRPr="00E26E9F">
        <w:rPr>
          <w:sz w:val="28"/>
          <w:szCs w:val="28"/>
        </w:rPr>
        <w:t>/А</w:t>
      </w:r>
    </w:p>
    <w:p w:rsidR="00170C52" w:rsidRPr="00E26E9F" w:rsidRDefault="00170C52" w:rsidP="00170C52">
      <w:pPr>
        <w:ind w:firstLine="708"/>
        <w:jc w:val="center"/>
        <w:rPr>
          <w:sz w:val="28"/>
          <w:szCs w:val="28"/>
        </w:rPr>
      </w:pPr>
      <w:bookmarkStart w:id="0" w:name="_GoBack"/>
      <w:r w:rsidRPr="00E26E9F">
        <w:rPr>
          <w:sz w:val="28"/>
          <w:szCs w:val="28"/>
        </w:rPr>
        <w:t>на проект постановления администрации города «О внесении изменений в постановление администрации города от 15.03.2022 № 91-па «Об утверждении порядка расчета и предоставления субсидий на поддержку и развитие животноводства» (в ред. от 28.06.2022 № 264-па)</w:t>
      </w:r>
    </w:p>
    <w:bookmarkEnd w:id="0"/>
    <w:p w:rsidR="00170C52" w:rsidRPr="00E26E9F" w:rsidRDefault="00170C52" w:rsidP="00170C52">
      <w:pPr>
        <w:ind w:firstLine="708"/>
        <w:jc w:val="center"/>
        <w:rPr>
          <w:sz w:val="28"/>
          <w:szCs w:val="28"/>
        </w:rPr>
      </w:pPr>
      <w:r w:rsidRPr="00E26E9F">
        <w:rPr>
          <w:sz w:val="28"/>
          <w:szCs w:val="28"/>
        </w:rPr>
        <w:t xml:space="preserve"> </w:t>
      </w:r>
    </w:p>
    <w:p w:rsidR="00170C52" w:rsidRPr="00E26E9F" w:rsidRDefault="00170C52" w:rsidP="00170C52">
      <w:pPr>
        <w:jc w:val="both"/>
        <w:rPr>
          <w:sz w:val="28"/>
          <w:szCs w:val="28"/>
        </w:rPr>
      </w:pPr>
      <w:r w:rsidRPr="00E26E9F">
        <w:rPr>
          <w:sz w:val="28"/>
          <w:szCs w:val="28"/>
        </w:rPr>
        <w:t>г. Пыть-Ях</w:t>
      </w:r>
      <w:r w:rsidRPr="00E26E9F">
        <w:rPr>
          <w:sz w:val="28"/>
          <w:szCs w:val="28"/>
        </w:rPr>
        <w:tab/>
      </w:r>
      <w:r w:rsidRPr="00E26E9F">
        <w:rPr>
          <w:sz w:val="28"/>
          <w:szCs w:val="28"/>
        </w:rPr>
        <w:tab/>
      </w:r>
      <w:r w:rsidRPr="00E26E9F">
        <w:rPr>
          <w:sz w:val="28"/>
          <w:szCs w:val="28"/>
        </w:rPr>
        <w:tab/>
      </w:r>
      <w:r w:rsidRPr="00E26E9F">
        <w:rPr>
          <w:sz w:val="28"/>
          <w:szCs w:val="28"/>
        </w:rPr>
        <w:tab/>
      </w:r>
      <w:r w:rsidRPr="00E26E9F">
        <w:rPr>
          <w:sz w:val="28"/>
          <w:szCs w:val="28"/>
        </w:rPr>
        <w:tab/>
      </w:r>
      <w:r w:rsidRPr="00E26E9F">
        <w:rPr>
          <w:sz w:val="28"/>
          <w:szCs w:val="28"/>
        </w:rPr>
        <w:tab/>
        <w:t xml:space="preserve">                                             </w:t>
      </w:r>
      <w:r w:rsidR="00CE7D8D" w:rsidRPr="00E26E9F">
        <w:rPr>
          <w:sz w:val="28"/>
          <w:szCs w:val="28"/>
        </w:rPr>
        <w:t xml:space="preserve">          </w:t>
      </w:r>
      <w:r w:rsidR="00E26E9F">
        <w:rPr>
          <w:sz w:val="28"/>
          <w:szCs w:val="28"/>
        </w:rPr>
        <w:t xml:space="preserve"> </w:t>
      </w:r>
      <w:r w:rsidR="00230194" w:rsidRPr="00E26E9F">
        <w:rPr>
          <w:sz w:val="28"/>
          <w:szCs w:val="28"/>
        </w:rPr>
        <w:t>01</w:t>
      </w:r>
      <w:r w:rsidRPr="00E26E9F">
        <w:rPr>
          <w:sz w:val="28"/>
          <w:szCs w:val="28"/>
        </w:rPr>
        <w:t>.1</w:t>
      </w:r>
      <w:r w:rsidR="00230194" w:rsidRPr="00E26E9F">
        <w:rPr>
          <w:sz w:val="28"/>
          <w:szCs w:val="28"/>
        </w:rPr>
        <w:t>2</w:t>
      </w:r>
      <w:r w:rsidRPr="00E26E9F">
        <w:rPr>
          <w:sz w:val="28"/>
          <w:szCs w:val="28"/>
        </w:rPr>
        <w:t>.2022</w:t>
      </w:r>
    </w:p>
    <w:p w:rsidR="00170C52" w:rsidRPr="00E26E9F" w:rsidRDefault="00170C52" w:rsidP="00170C52">
      <w:pPr>
        <w:jc w:val="both"/>
        <w:rPr>
          <w:sz w:val="28"/>
          <w:szCs w:val="28"/>
        </w:rPr>
      </w:pPr>
    </w:p>
    <w:p w:rsidR="00170C52" w:rsidRPr="00E26E9F" w:rsidRDefault="00170C52" w:rsidP="00170C52">
      <w:pPr>
        <w:ind w:firstLine="720"/>
        <w:jc w:val="both"/>
        <w:rPr>
          <w:sz w:val="28"/>
          <w:szCs w:val="28"/>
        </w:rPr>
      </w:pPr>
      <w:r w:rsidRPr="00E26E9F">
        <w:rPr>
          <w:sz w:val="28"/>
          <w:szCs w:val="28"/>
        </w:rPr>
        <w:t>Счетно-контрольной палатой города Пыть-Яха на основании п.3.1 раздела 3 Плана работы Счетно-контрольной палаты города Пыть-Яха на 2022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15.03.2022 № 91-па «Об утверждении порядка расчета и предоставления субсидий на поддержку и развитие животноводства» (в ред. от 28.06.2022 № 264-па) (далее – проект постановления).</w:t>
      </w:r>
    </w:p>
    <w:p w:rsidR="00170C52" w:rsidRPr="00E26E9F" w:rsidRDefault="00170C52" w:rsidP="00170C52">
      <w:pPr>
        <w:ind w:firstLine="709"/>
        <w:jc w:val="both"/>
        <w:rPr>
          <w:sz w:val="28"/>
          <w:szCs w:val="28"/>
        </w:rPr>
      </w:pPr>
      <w:r w:rsidRPr="00E26E9F">
        <w:rPr>
          <w:sz w:val="28"/>
          <w:szCs w:val="28"/>
        </w:rPr>
        <w:t>В Счетно-контрольную палату проект постановления поступил 24.11.2022.</w:t>
      </w:r>
    </w:p>
    <w:p w:rsidR="00170C52" w:rsidRPr="00E26E9F" w:rsidRDefault="00170C52" w:rsidP="00170C52">
      <w:pPr>
        <w:ind w:firstLine="709"/>
        <w:jc w:val="both"/>
        <w:rPr>
          <w:sz w:val="28"/>
          <w:szCs w:val="28"/>
        </w:rPr>
      </w:pPr>
      <w:r w:rsidRPr="00E26E9F">
        <w:rPr>
          <w:sz w:val="28"/>
          <w:szCs w:val="28"/>
        </w:rPr>
        <w:t>В ходе проведения экспертизы были рассмотрены следующие нормативные правовые акты:</w:t>
      </w:r>
    </w:p>
    <w:p w:rsidR="00170C52" w:rsidRPr="00E26E9F" w:rsidRDefault="00170C52" w:rsidP="00170C52">
      <w:pPr>
        <w:tabs>
          <w:tab w:val="left" w:pos="142"/>
        </w:tabs>
        <w:ind w:left="711"/>
        <w:jc w:val="both"/>
        <w:rPr>
          <w:sz w:val="28"/>
          <w:szCs w:val="28"/>
        </w:rPr>
      </w:pPr>
      <w:r w:rsidRPr="00E26E9F">
        <w:rPr>
          <w:sz w:val="28"/>
          <w:szCs w:val="28"/>
        </w:rPr>
        <w:t>1. Бюджетный кодекс РФ;</w:t>
      </w:r>
    </w:p>
    <w:p w:rsidR="00170C52" w:rsidRPr="00E26E9F" w:rsidRDefault="00170C52" w:rsidP="00170C52">
      <w:pPr>
        <w:tabs>
          <w:tab w:val="left" w:pos="709"/>
        </w:tabs>
        <w:jc w:val="both"/>
        <w:rPr>
          <w:sz w:val="28"/>
          <w:szCs w:val="28"/>
        </w:rPr>
      </w:pPr>
      <w:r w:rsidRPr="00E26E9F">
        <w:rPr>
          <w:sz w:val="28"/>
          <w:szCs w:val="28"/>
        </w:rPr>
        <w:tab/>
        <w:t>2. 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(с изм.);</w:t>
      </w:r>
    </w:p>
    <w:p w:rsidR="00170C52" w:rsidRPr="00E26E9F" w:rsidRDefault="00170C52" w:rsidP="00170C52">
      <w:pPr>
        <w:tabs>
          <w:tab w:val="left" w:pos="709"/>
        </w:tabs>
        <w:jc w:val="both"/>
        <w:rPr>
          <w:sz w:val="28"/>
          <w:szCs w:val="28"/>
        </w:rPr>
      </w:pPr>
      <w:r w:rsidRPr="00E26E9F">
        <w:rPr>
          <w:sz w:val="28"/>
          <w:szCs w:val="28"/>
        </w:rPr>
        <w:tab/>
        <w:t>3. Постановление Правительства ХМАО-Югры от 30.12.2021 № 637-п «О мерах по реализации государственной программы ХМАО-Югры «Развитие агропромышленного комплекса»;</w:t>
      </w:r>
    </w:p>
    <w:p w:rsidR="00170C52" w:rsidRPr="00E26E9F" w:rsidRDefault="00170C52" w:rsidP="00170C52">
      <w:pPr>
        <w:tabs>
          <w:tab w:val="left" w:pos="709"/>
        </w:tabs>
        <w:jc w:val="both"/>
        <w:rPr>
          <w:sz w:val="28"/>
          <w:szCs w:val="28"/>
        </w:rPr>
      </w:pPr>
      <w:r w:rsidRPr="00E26E9F">
        <w:rPr>
          <w:sz w:val="28"/>
          <w:szCs w:val="28"/>
        </w:rPr>
        <w:tab/>
        <w:t>4. Постановление администрации города от 30.11.2021 № 530-па «Об утверждении муниципальной программы «Развитие агропромышленного комплекса в городе Пыть-Яхе»</w:t>
      </w:r>
      <w:r w:rsidR="00E26E9F">
        <w:rPr>
          <w:sz w:val="28"/>
          <w:szCs w:val="28"/>
        </w:rPr>
        <w:t xml:space="preserve"> (далее - п</w:t>
      </w:r>
      <w:r w:rsidR="00E26E9F" w:rsidRPr="00E26E9F">
        <w:rPr>
          <w:sz w:val="28"/>
          <w:szCs w:val="28"/>
        </w:rPr>
        <w:t>остановление администрации города от 30.11.2021 № 530-па</w:t>
      </w:r>
      <w:r w:rsidR="00E26E9F">
        <w:rPr>
          <w:sz w:val="28"/>
          <w:szCs w:val="28"/>
        </w:rPr>
        <w:t>)</w:t>
      </w:r>
      <w:r w:rsidRPr="00E26E9F">
        <w:rPr>
          <w:sz w:val="28"/>
          <w:szCs w:val="28"/>
        </w:rPr>
        <w:t>,</w:t>
      </w:r>
    </w:p>
    <w:p w:rsidR="00170C52" w:rsidRPr="00E26E9F" w:rsidRDefault="00170C52" w:rsidP="00170C52">
      <w:pPr>
        <w:tabs>
          <w:tab w:val="left" w:pos="709"/>
        </w:tabs>
        <w:jc w:val="both"/>
        <w:rPr>
          <w:sz w:val="28"/>
          <w:szCs w:val="28"/>
        </w:rPr>
      </w:pPr>
      <w:r w:rsidRPr="00E26E9F">
        <w:rPr>
          <w:sz w:val="28"/>
          <w:szCs w:val="28"/>
        </w:rPr>
        <w:tab/>
        <w:t>и иные нормативные правовые акты, регламентирующие реализацию переданного отдельного государственного полномочия по поддержке сельскохозяйственного производства.</w:t>
      </w:r>
    </w:p>
    <w:p w:rsidR="00170C52" w:rsidRPr="00E26E9F" w:rsidRDefault="00170C52" w:rsidP="00170C52">
      <w:pPr>
        <w:ind w:firstLine="709"/>
        <w:jc w:val="both"/>
        <w:rPr>
          <w:sz w:val="28"/>
          <w:szCs w:val="28"/>
        </w:rPr>
      </w:pPr>
      <w:r w:rsidRPr="00E26E9F">
        <w:rPr>
          <w:sz w:val="28"/>
          <w:szCs w:val="28"/>
        </w:rPr>
        <w:t>С проектом постановления представлена пояснительная записка, заключение о проведении антикоррупционной экспертизы правового акта (проекта).</w:t>
      </w:r>
    </w:p>
    <w:p w:rsidR="00170C52" w:rsidRPr="00E26E9F" w:rsidRDefault="00170C52" w:rsidP="00170C52">
      <w:pPr>
        <w:ind w:firstLine="709"/>
        <w:jc w:val="both"/>
        <w:rPr>
          <w:sz w:val="28"/>
          <w:szCs w:val="28"/>
        </w:rPr>
      </w:pPr>
      <w:r w:rsidRPr="00E26E9F">
        <w:rPr>
          <w:sz w:val="28"/>
          <w:szCs w:val="28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170C52" w:rsidRPr="00E26E9F" w:rsidRDefault="00170C52" w:rsidP="00170C52">
      <w:pPr>
        <w:ind w:firstLine="708"/>
        <w:jc w:val="both"/>
        <w:rPr>
          <w:sz w:val="28"/>
          <w:szCs w:val="28"/>
        </w:rPr>
      </w:pPr>
      <w:r w:rsidRPr="00E26E9F">
        <w:rPr>
          <w:sz w:val="28"/>
          <w:szCs w:val="28"/>
        </w:rPr>
        <w:t xml:space="preserve">Постановлением администрации города от 15.03.2022 № 91-па утвержден порядок расчета и предоставления субсидий на поддержку и развитие </w:t>
      </w:r>
      <w:r w:rsidRPr="00E26E9F">
        <w:rPr>
          <w:sz w:val="28"/>
          <w:szCs w:val="28"/>
        </w:rPr>
        <w:lastRenderedPageBreak/>
        <w:t xml:space="preserve">животноводства (далее – Порядок), в который представленным проектом постановления, в связи с приведением Порядка в соответствие с действующим законодательством, вносятся следующие изменения: </w:t>
      </w:r>
    </w:p>
    <w:p w:rsidR="00170C52" w:rsidRPr="003E395D" w:rsidRDefault="00170C52" w:rsidP="00170C52">
      <w:pPr>
        <w:jc w:val="both"/>
        <w:rPr>
          <w:sz w:val="10"/>
          <w:szCs w:val="10"/>
        </w:rPr>
      </w:pPr>
      <w:r w:rsidRPr="003E395D">
        <w:rPr>
          <w:sz w:val="26"/>
          <w:szCs w:val="26"/>
        </w:rPr>
        <w:t xml:space="preserve"> 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1"/>
        <w:gridCol w:w="4500"/>
        <w:gridCol w:w="4572"/>
      </w:tblGrid>
      <w:tr w:rsidR="00170C52" w:rsidRPr="007F292C" w:rsidTr="00D634A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70C52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Пункт</w:t>
            </w:r>
          </w:p>
          <w:p w:rsidR="00170C52" w:rsidRPr="007F292C" w:rsidRDefault="00170C52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Порядка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70C52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Действующая редакция</w:t>
            </w:r>
          </w:p>
          <w:p w:rsidR="00170C52" w:rsidRPr="007F292C" w:rsidRDefault="00170C52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Порядка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70C52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Предложенная редакция</w:t>
            </w:r>
          </w:p>
          <w:p w:rsidR="00170C52" w:rsidRPr="007F292C" w:rsidRDefault="00170C52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Порядка</w:t>
            </w:r>
          </w:p>
        </w:tc>
      </w:tr>
      <w:tr w:rsidR="00170C52" w:rsidRPr="007F292C" w:rsidTr="00D634A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п. 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при формировании проекта решения о бюджете (проекта решения о внесении изменений в решение о бюджете) на очередной финансовый год и плановый период.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6F7CC5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Сведения о субсидиях подлежат размещению на едином портале бюджетной системы Российской Федерации в информационно-телекоммуникационной сети «Интернет» (в разделе единого портала) не позднее 15-го рабочего дня, следующего за днем принятия решения о бюджете (решения о внесении изменений в решении о бюджете).</w:t>
            </w:r>
          </w:p>
        </w:tc>
      </w:tr>
      <w:tr w:rsidR="00170C52" w:rsidRPr="007F292C" w:rsidTr="00D634A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п. 2.4.1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На реализацию продукции животноводства собственного производства (за исключением личных подсобных хозяйств), указанных в пунктах 1.1, 1.2, 2, 3, 4 раздела «Животноводство» приложения 25 к Постановлению автономного округа </w:t>
            </w:r>
            <w:hyperlink r:id="rId6" w:tooltip="ПОСТАНОВЛЕНИЕ от 30.12.2021 № 637-п Правительство Ханты-Мансийского автономного округа-Югры&#10;&#10;О МЕРАХ ПО РЕАЛИЗАЦИИ ГОСУДАРСТВЕННОЙ ПРОГРАММЫ ХАНТЫ-МАНСИЙСКОГО АВТОНОМНОГО ОКРУГА – ЮГРЫ " w:history="1">
              <w:r w:rsidRPr="007F292C">
                <w:rPr>
                  <w:rStyle w:val="a8"/>
                  <w:color w:val="auto"/>
                  <w:sz w:val="22"/>
                  <w:szCs w:val="22"/>
                  <w:u w:val="none"/>
                </w:rPr>
                <w:t>№ 637-п</w:t>
              </w:r>
            </w:hyperlink>
            <w:r w:rsidRPr="007F292C">
              <w:rPr>
                <w:sz w:val="22"/>
                <w:szCs w:val="22"/>
              </w:rPr>
              <w:t xml:space="preserve"> (молоко и молокопродукты; мясо крупного и мелкого рогатого скота, лошадей; мясо тяжеловесного молодняка (не менее 450 кг, в возрасте не старше 18 месяцев) крупного рогатого скота промышленного скрещивания и молочных пород; мяса тяжеловесного молодняка (не менее 450 кг, в возрасте не старше 18 месяцев) крупного рогатого скота специализированных мясных пород; мясо свиней; мясо птицы, мясо кроликов; яйцо птицы;</w:t>
            </w:r>
            <w:r w:rsidRPr="007F292C">
              <w:rPr>
                <w:b/>
                <w:sz w:val="22"/>
                <w:szCs w:val="22"/>
              </w:rPr>
              <w:t xml:space="preserve"> </w:t>
            </w:r>
            <w:r w:rsidRPr="007F292C">
              <w:rPr>
                <w:sz w:val="22"/>
                <w:szCs w:val="22"/>
              </w:rPr>
              <w:t>шкурки серебристо-черных лисиц) - до 5-го рабочего дня соответствующего месяца:</w:t>
            </w:r>
          </w:p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заявление о предоставлении субсидии по форме, установленной приложением 1 к приложению;</w:t>
            </w:r>
          </w:p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копии декларации о соответствии (сертификата соответствия) представляются при наличии обязательных требований, установленных действующим законодательством, об обязательном проведении процедуры сертификации (декларирования) соответствующих видов продукции;</w:t>
            </w:r>
          </w:p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копии ветеринарных сопроводительных документов представляются при наличии обязательных требований, установленных ветеринарным законодательством, об обязательном сопровождении ветеринарными документами соответствующих видов продукции;</w:t>
            </w:r>
          </w:p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- справку-расчет субсидии на производство соответствующего вида сельскохозяйственной продукции, справку-расчет о движении поголовья соответствующих сельскохозяйственных </w:t>
            </w:r>
            <w:r w:rsidRPr="007F292C">
              <w:rPr>
                <w:sz w:val="22"/>
                <w:szCs w:val="22"/>
              </w:rPr>
              <w:lastRenderedPageBreak/>
              <w:t>животных (при необходимости) по формам, установленным распоряжением администрации города Пыть-Ях;</w:t>
            </w:r>
          </w:p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справку-расчет фактически произведённых затрат связанные с производством и реализацией продукции животноводства, согласно приложению № 2, к настоящему Порядку;</w:t>
            </w:r>
          </w:p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копии документов:</w:t>
            </w:r>
          </w:p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1) подтверждающие реализацию продукции животноводства (копии договоров купли-продажи, договоров комиссии, договоров оказания услуг (при оптовой и мелкооптовой торговле), копии платежных документов, предусмотренных действующим законодательством, копии товарных накладных соответствующих унифицированных форм и (или) иные документы, предусмотренные законодательством Российской Федерации о бухгалтерском учете, федеральными и (или) отраслевыми стандартами;</w:t>
            </w:r>
          </w:p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2) копии документов подтверждающие затраты, связанные с производством и реализацией продукции животноводства, которыми могут быть: приобретение кормов, ветеринарное обеспечение имеющегося поголовья, оплата коммунальных услуг (водоснабжение, водоотведение, теплоснабжение, электроэнергия, а также вывоз ТКО), оплата горюче-смазочных материалов, расходы на выплату заработной платы (копии договоров купли-продажи, товарно-транспортных накладных, платежных документов, подтверждающих оплату таких работ, услуг и иные документы, предусмотренные и оформленные в соответствии с законодательством Российской Федерации о бухгалтерском учете);</w:t>
            </w:r>
          </w:p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справку о просроченной задолженности по субсидиям, бюджетным инвестициям и иным средствам, предоставленным из бюджета города Пыть-Ях, по форме, установленной приказом комитета по финансам администрации города Пыть-Яха от 13.01.2020 № 1/1 «Об утверждении формы справки»;</w:t>
            </w:r>
          </w:p>
          <w:p w:rsidR="001E5250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в случае необходимости доверенность на право подписи финансовых документов (договоров, соглашений) от имени Получателя.</w:t>
            </w:r>
          </w:p>
          <w:p w:rsidR="00170C52" w:rsidRPr="007F292C" w:rsidRDefault="001E5250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Копии документов заверяет руководитель (уполномоченное должностное лицо) юридического лица, глава крестьянского (фермерского) хозяйства, индивидуальный предприниматель с указанием должности, </w:t>
            </w:r>
            <w:r w:rsidRPr="007F292C">
              <w:rPr>
                <w:sz w:val="22"/>
                <w:szCs w:val="22"/>
              </w:rPr>
              <w:lastRenderedPageBreak/>
              <w:t>фамилии и инициалов, даты заверения, оттиском печати организации (при наличии) на каждом листе документа (документов).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4A9" w:rsidRPr="007F292C" w:rsidRDefault="00D634A9" w:rsidP="00D634A9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lastRenderedPageBreak/>
              <w:t>На реализацию продукции животноводства собственного производства (за исключением личных подсобных хозяйств), указанных в пунктах 1.1, 1.2, 2, 3, 4 раздела «Животноводство» приложения 25 к Постановлению автономного округа № 637-п (молоко и молокопродукты; мясо крупного и мелкого рогатого скота, лошадей; мясо тяжеловесного молодняка (не менее 450 кг, в возрасте не старше 18 месяцев) крупного рогатого скота промышленного скрещивания и молочных пород; мяса тяжеловесного молодняка (не менее 450 кг, в возрасте не старше 18 месяцев) крупного рогатого скота специализированных мясных пород; мясо свиней; мясо птицы, мясо кроликов; яйцо птицы;</w:t>
            </w:r>
            <w:r w:rsidRPr="007F292C">
              <w:rPr>
                <w:b/>
                <w:sz w:val="22"/>
                <w:szCs w:val="22"/>
              </w:rPr>
              <w:t xml:space="preserve"> </w:t>
            </w:r>
            <w:r w:rsidRPr="007F292C">
              <w:rPr>
                <w:sz w:val="22"/>
                <w:szCs w:val="22"/>
              </w:rPr>
              <w:t>шкурки серебристо-черных лисиц) - до 5-го рабочего дня соответствующего месяца:</w:t>
            </w:r>
          </w:p>
          <w:p w:rsidR="00D634A9" w:rsidRPr="007F292C" w:rsidRDefault="00D634A9" w:rsidP="00D634A9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заявление о предоставлении субсидии по форме, установленной приложением 1 к приложению;</w:t>
            </w:r>
          </w:p>
          <w:p w:rsidR="00D634A9" w:rsidRPr="007F292C" w:rsidRDefault="00D634A9" w:rsidP="00D634A9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копии декларации о соответствии (сертификата соответствия) представляются при наличии обязательных требований, установленных действующим законодательством, об обязательном проведении процедуры сертификации (декларирования) соответствующих видов продукции;</w:t>
            </w:r>
          </w:p>
          <w:p w:rsidR="00D634A9" w:rsidRPr="007F292C" w:rsidRDefault="00D634A9" w:rsidP="00D634A9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копии ветеринарных сопроводительных документов представляются при наличии обязательных требований, установленных ветеринарным законодательством, об обязательном сопровождении ветеринарными документами соответствующих видов продукции;</w:t>
            </w:r>
          </w:p>
          <w:p w:rsidR="00D634A9" w:rsidRPr="007F292C" w:rsidRDefault="00D634A9" w:rsidP="00D634A9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- справку-расчет субсидии на производство соответствующего вида сельскохозяйственной продукции, справку-расчет о движении поголовья соответствующих сельскохозяйственных животных (при необходимости) по формам, </w:t>
            </w:r>
            <w:r w:rsidRPr="007F292C">
              <w:rPr>
                <w:sz w:val="22"/>
                <w:szCs w:val="22"/>
              </w:rPr>
              <w:lastRenderedPageBreak/>
              <w:t>установленным распоряжением администрации города Пыть-Ях;</w:t>
            </w:r>
          </w:p>
          <w:p w:rsidR="00D634A9" w:rsidRPr="007F292C" w:rsidRDefault="00D634A9" w:rsidP="00D634A9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справку-расчет фактически произведённых затрат связанные с производством и реализацией продукции животноводства, согласно приложению № 2, к настоящему Порядку;</w:t>
            </w:r>
          </w:p>
          <w:p w:rsidR="00D634A9" w:rsidRPr="007F292C" w:rsidRDefault="00D634A9" w:rsidP="00D634A9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копии документов:</w:t>
            </w:r>
          </w:p>
          <w:p w:rsidR="00D634A9" w:rsidRPr="007F292C" w:rsidRDefault="00D634A9" w:rsidP="00D634A9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1)  подтверждающие реализацию продукции животноводства (копии договоров купли-продажи, договоров комиссии, договоров оказания услуг (при оптовой и мелкооптовой торговле), копии платежных документов, предусмотренных действующим законодательством, копии товарных накладных соответствующих унифицированных форм и (или) иные документы, предусмотренные законодательством Российской Федерации о бухгалтерском учете, федеральными и (или) отраслевыми стандартами;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2) копии документов (договоров купли-продажи, товарно-транспортных накладных, платежных документов, подтверждающих оплату таких работ, услуг и иные документы, предусмотренные и оформленные в соответствии с законодательством Российской Федерации о бухгалтерском учете), подтверждающие </w:t>
            </w:r>
            <w:r w:rsidRPr="007F292C">
              <w:rPr>
                <w:bCs/>
                <w:sz w:val="22"/>
                <w:szCs w:val="22"/>
              </w:rPr>
              <w:t>затраты, связанные с производством и реализацией продукции животноводства собственного производства:</w:t>
            </w:r>
            <w:r w:rsidRPr="007F292C">
              <w:rPr>
                <w:b/>
                <w:bCs/>
                <w:sz w:val="22"/>
                <w:szCs w:val="22"/>
              </w:rPr>
              <w:t xml:space="preserve">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 xml:space="preserve">- приобретение кормов для сельскохозяйственных животных (птиц);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 xml:space="preserve">- услуги доставки кормов, приобретенных за пределами автономного округа (транспортные расходы);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 xml:space="preserve">- приобретение средств индивидуальной или групповой идентификации сельскохозяйственных животных (птиц);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 xml:space="preserve">- оплату услуг убоя сельскохозяйственных животных (птицы), оказанных организациями, индивидуальными предпринимателями, имеющими на праве собственности или аренды пункты убоя сельскохозяйственных животных (птицы), соответствующие установленным законодательством Российской Федерации требованиям, а также затрат на доставку сельскохозяйственных животных (птицы) к месту убоя и месту реализации;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 xml:space="preserve">        -  приобретение медикаментов для сельскохозяйственных животных;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 xml:space="preserve">       - приобретение горюче-смазочных материалов для сельскохозяйственной техники;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>- приобретение запасных частей для сельс</w:t>
            </w:r>
            <w:r w:rsidR="00E00827" w:rsidRPr="007F292C">
              <w:rPr>
                <w:bCs/>
                <w:sz w:val="22"/>
                <w:szCs w:val="22"/>
              </w:rPr>
              <w:t>кохозяйственной техники (</w:t>
            </w:r>
            <w:r w:rsidRPr="007F292C">
              <w:rPr>
                <w:bCs/>
                <w:sz w:val="22"/>
                <w:szCs w:val="22"/>
              </w:rPr>
              <w:t xml:space="preserve">с </w:t>
            </w:r>
            <w:r w:rsidRPr="007F292C">
              <w:rPr>
                <w:bCs/>
                <w:sz w:val="22"/>
                <w:szCs w:val="22"/>
              </w:rPr>
              <w:lastRenderedPageBreak/>
              <w:t xml:space="preserve">предоставлением копий документов на сельскохозяйственную технику зарегистрированную в соответствии с действующим законодательством); 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 xml:space="preserve">- расходы на тару и приобретение упаковочных материалов, сырья для переработки и реализации продукции животноводства собственного производства;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 xml:space="preserve">- обязательная и добровольная сертификация (декларирование) продукции животноводства собственного производства;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 xml:space="preserve">         -    приобретение специальной одежды работникам;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 xml:space="preserve">- страховые платежи по страхованию продукции животноводства собственного производства; </w:t>
            </w:r>
          </w:p>
          <w:p w:rsidR="00D634A9" w:rsidRPr="007F292C" w:rsidRDefault="00D634A9" w:rsidP="00D634A9">
            <w:pPr>
              <w:jc w:val="both"/>
              <w:rPr>
                <w:bCs/>
                <w:sz w:val="22"/>
                <w:szCs w:val="22"/>
              </w:rPr>
            </w:pPr>
            <w:r w:rsidRPr="007F292C">
              <w:rPr>
                <w:bCs/>
                <w:sz w:val="22"/>
                <w:szCs w:val="22"/>
              </w:rPr>
              <w:t>- оформление ветеринарных сопроводительных документов на продукцию животноводства собственного производства;</w:t>
            </w:r>
          </w:p>
          <w:p w:rsidR="00D634A9" w:rsidRPr="007F292C" w:rsidRDefault="00D634A9" w:rsidP="00D634A9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в случае необходимости доверенность на право подписи финансовых документов (договоров, соглашений) от имени Получателя.</w:t>
            </w:r>
          </w:p>
          <w:p w:rsidR="00170C52" w:rsidRPr="007F292C" w:rsidRDefault="00D634A9" w:rsidP="00D634A9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Копии документов заверяет руководитель (уполномоченное должностное лицо) юридического лица, глава крестьянского (фермерского) хозяйства, индивидуальный предприниматель с указанием должности, фамилии и инициалов, даты заверения, оттиском печати организации (при наличии) на каждом листе документа (документов).</w:t>
            </w:r>
          </w:p>
        </w:tc>
      </w:tr>
      <w:tr w:rsidR="00170C52" w:rsidRPr="007F292C" w:rsidTr="00D634A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lastRenderedPageBreak/>
              <w:t>абз. 6 п. 2.11.1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1) </w:t>
            </w:r>
            <w:proofErr w:type="gramStart"/>
            <w:r w:rsidRPr="007F292C">
              <w:rPr>
                <w:sz w:val="22"/>
                <w:szCs w:val="22"/>
              </w:rPr>
              <w:t>В</w:t>
            </w:r>
            <w:proofErr w:type="gramEnd"/>
            <w:r w:rsidRPr="007F292C">
              <w:rPr>
                <w:sz w:val="22"/>
                <w:szCs w:val="22"/>
              </w:rPr>
              <w:t xml:space="preserve"> случае если, размер субсидии за реализованную продукцию собственного производства</w:t>
            </w:r>
            <w:r w:rsidRPr="007F292C">
              <w:rPr>
                <w:sz w:val="22"/>
                <w:szCs w:val="22"/>
                <w:vertAlign w:val="subscript"/>
              </w:rPr>
              <w:t xml:space="preserve"> </w:t>
            </w:r>
            <w:r w:rsidRPr="007F292C">
              <w:rPr>
                <w:sz w:val="22"/>
                <w:szCs w:val="22"/>
              </w:rPr>
              <w:t xml:space="preserve">больше фактически произведенных затрат, связанных с производством продукции животноводства собственного производства, то </w:t>
            </w:r>
            <w:r w:rsidRPr="007F292C">
              <w:rPr>
                <w:b/>
                <w:sz w:val="22"/>
                <w:szCs w:val="22"/>
              </w:rPr>
              <w:t>объем</w:t>
            </w:r>
            <w:r w:rsidRPr="007F292C">
              <w:rPr>
                <w:sz w:val="22"/>
                <w:szCs w:val="22"/>
              </w:rPr>
              <w:t xml:space="preserve"> предоставляемой субсидии рассчитывается по формуле: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1) </w:t>
            </w:r>
            <w:proofErr w:type="gramStart"/>
            <w:r w:rsidRPr="007F292C">
              <w:rPr>
                <w:sz w:val="22"/>
                <w:szCs w:val="22"/>
              </w:rPr>
              <w:t>В</w:t>
            </w:r>
            <w:proofErr w:type="gramEnd"/>
            <w:r w:rsidRPr="007F292C">
              <w:rPr>
                <w:sz w:val="22"/>
                <w:szCs w:val="22"/>
              </w:rPr>
              <w:t xml:space="preserve"> случае если, размер субсидии за реализованную продукцию собственного производства</w:t>
            </w:r>
            <w:r w:rsidRPr="007F292C">
              <w:rPr>
                <w:sz w:val="22"/>
                <w:szCs w:val="22"/>
                <w:vertAlign w:val="subscript"/>
              </w:rPr>
              <w:t xml:space="preserve"> </w:t>
            </w:r>
            <w:r w:rsidRPr="007F292C">
              <w:rPr>
                <w:sz w:val="22"/>
                <w:szCs w:val="22"/>
              </w:rPr>
              <w:t xml:space="preserve">больше фактически произведенных затрат, связанных с производством продукции животноводства собственного производства, то </w:t>
            </w:r>
            <w:r w:rsidRPr="007F292C">
              <w:rPr>
                <w:b/>
                <w:sz w:val="22"/>
                <w:szCs w:val="22"/>
              </w:rPr>
              <w:t>размер</w:t>
            </w:r>
            <w:r w:rsidRPr="007F292C">
              <w:rPr>
                <w:sz w:val="22"/>
                <w:szCs w:val="22"/>
              </w:rPr>
              <w:t xml:space="preserve"> предоставляемой субсидии рассчитывается по формуле:</w:t>
            </w:r>
          </w:p>
        </w:tc>
      </w:tr>
      <w:tr w:rsidR="00170C52" w:rsidRPr="007F292C" w:rsidTr="00D634A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50" w:rsidRPr="007F292C" w:rsidRDefault="001E5250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пп. 2 </w:t>
            </w:r>
          </w:p>
          <w:p w:rsidR="00170C52" w:rsidRPr="007F292C" w:rsidRDefault="001E5250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п. 2.12.3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2) значения показателей результативности;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2) значение результата предоставления субсидии; </w:t>
            </w:r>
          </w:p>
        </w:tc>
      </w:tr>
      <w:tr w:rsidR="00170C52" w:rsidRPr="007F292C" w:rsidTr="00D634A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250" w:rsidRPr="007F292C" w:rsidRDefault="001E5250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абз. 2 </w:t>
            </w:r>
          </w:p>
          <w:p w:rsidR="00170C52" w:rsidRPr="007F292C" w:rsidRDefault="001E5250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п. 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- ежеквартальный отчет о достижении значений показателей результативности, указанных в пункте 2.13 раздела 2 и Соглашении - не позднее 10 числа месяца, следующего за отчетным кварталом.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1E5250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 xml:space="preserve">- ежеквартальный отчет о достижении </w:t>
            </w:r>
            <w:r w:rsidR="00737D2B" w:rsidRPr="007F292C">
              <w:rPr>
                <w:sz w:val="22"/>
                <w:szCs w:val="22"/>
              </w:rPr>
              <w:t>значений результата</w:t>
            </w:r>
            <w:r w:rsidRPr="007F292C">
              <w:rPr>
                <w:sz w:val="22"/>
                <w:szCs w:val="22"/>
              </w:rPr>
              <w:t xml:space="preserve"> предоставления субсидии, указанных в пункте 2.13 раздела 2 и Соглашении - не позднее 10 числа месяца, следующего за отчетным кварталом.</w:t>
            </w:r>
          </w:p>
        </w:tc>
      </w:tr>
      <w:tr w:rsidR="00170C52" w:rsidRPr="007F292C" w:rsidTr="00D634A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п. 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В случае выявления факта не достижения показателей результативности использования субсидии, установленных соглашением: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В случае выявления факта недостижения значения результата предоставления субсидии, установленных соглашением:</w:t>
            </w:r>
          </w:p>
        </w:tc>
      </w:tr>
      <w:tr w:rsidR="00170C52" w:rsidRPr="007F292C" w:rsidTr="00D634A9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center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п. 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дополнить пп. 4.3.4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52" w:rsidRPr="007F292C" w:rsidRDefault="001E5250" w:rsidP="00270561">
            <w:pPr>
              <w:jc w:val="both"/>
              <w:rPr>
                <w:sz w:val="22"/>
                <w:szCs w:val="22"/>
              </w:rPr>
            </w:pPr>
            <w:r w:rsidRPr="007F292C">
              <w:rPr>
                <w:sz w:val="22"/>
                <w:szCs w:val="22"/>
              </w:rPr>
              <w:t>4.3.4. При выявлении факта недостижения значения результата предоставления субсидии, установленных Соглашением на 2022 год, действия, указанные в настоящем пункте, не осуществляются</w:t>
            </w:r>
            <w:r w:rsidR="00D634A9" w:rsidRPr="007F292C">
              <w:rPr>
                <w:sz w:val="22"/>
                <w:szCs w:val="22"/>
              </w:rPr>
              <w:t>.</w:t>
            </w:r>
          </w:p>
        </w:tc>
      </w:tr>
    </w:tbl>
    <w:p w:rsidR="009E36B8" w:rsidRDefault="00170C52" w:rsidP="00600D4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Pr="00E26E9F">
        <w:rPr>
          <w:sz w:val="28"/>
          <w:szCs w:val="28"/>
        </w:rPr>
        <w:t xml:space="preserve">Порядок определяет правила предоставления субсидии </w:t>
      </w:r>
      <w:r w:rsidRPr="00E26E9F">
        <w:rPr>
          <w:rFonts w:cs="Arial"/>
          <w:sz w:val="28"/>
          <w:szCs w:val="28"/>
        </w:rPr>
        <w:t>на поддержку и развитие животноводства</w:t>
      </w:r>
      <w:r w:rsidRPr="00E26E9F">
        <w:rPr>
          <w:sz w:val="28"/>
          <w:szCs w:val="28"/>
        </w:rPr>
        <w:t xml:space="preserve">, для реализации основного мероприятия 1.1 «Поддержка </w:t>
      </w:r>
      <w:r w:rsidRPr="00E26E9F">
        <w:rPr>
          <w:sz w:val="28"/>
          <w:szCs w:val="28"/>
        </w:rPr>
        <w:lastRenderedPageBreak/>
        <w:t>животноводства, производства и реализации продукции животноводства» муниципальной программы «</w:t>
      </w:r>
      <w:r w:rsidRPr="00E26E9F">
        <w:rPr>
          <w:rFonts w:cs="Arial"/>
          <w:sz w:val="28"/>
          <w:szCs w:val="28"/>
        </w:rPr>
        <w:t>Развитие агропромышленного комплекса в городе Пыть-Яхе</w:t>
      </w:r>
      <w:r w:rsidRPr="00E26E9F">
        <w:rPr>
          <w:sz w:val="28"/>
          <w:szCs w:val="28"/>
        </w:rPr>
        <w:t>», утвержденной постановлением администрации города от 30.11.2021</w:t>
      </w:r>
      <w:r w:rsidR="00E26E9F">
        <w:rPr>
          <w:sz w:val="28"/>
          <w:szCs w:val="28"/>
        </w:rPr>
        <w:t xml:space="preserve">         </w:t>
      </w:r>
      <w:r w:rsidRPr="00E26E9F">
        <w:rPr>
          <w:sz w:val="28"/>
          <w:szCs w:val="28"/>
        </w:rPr>
        <w:t xml:space="preserve"> № 530-па.</w:t>
      </w:r>
      <w:r w:rsidR="00E26E9F">
        <w:rPr>
          <w:sz w:val="28"/>
          <w:szCs w:val="28"/>
        </w:rPr>
        <w:t xml:space="preserve"> </w:t>
      </w:r>
    </w:p>
    <w:p w:rsidR="00600D4E" w:rsidRDefault="00600D4E" w:rsidP="00600D4E">
      <w:pPr>
        <w:tabs>
          <w:tab w:val="left" w:pos="0"/>
        </w:tabs>
        <w:jc w:val="both"/>
        <w:rPr>
          <w:sz w:val="28"/>
          <w:szCs w:val="28"/>
        </w:rPr>
      </w:pPr>
    </w:p>
    <w:p w:rsidR="00170C52" w:rsidRPr="00E26E9F" w:rsidRDefault="00170C52" w:rsidP="00170C52">
      <w:pPr>
        <w:ind w:firstLine="708"/>
        <w:jc w:val="both"/>
        <w:rPr>
          <w:sz w:val="28"/>
          <w:szCs w:val="28"/>
        </w:rPr>
      </w:pPr>
      <w:r w:rsidRPr="00E26E9F">
        <w:rPr>
          <w:sz w:val="28"/>
          <w:szCs w:val="28"/>
        </w:rPr>
        <w:t>Проект постановления не противоречит действующему законодательству.</w:t>
      </w:r>
    </w:p>
    <w:p w:rsidR="00170C52" w:rsidRPr="00E26E9F" w:rsidRDefault="00170C52" w:rsidP="00170C52">
      <w:pPr>
        <w:tabs>
          <w:tab w:val="left" w:pos="0"/>
        </w:tabs>
        <w:jc w:val="both"/>
        <w:rPr>
          <w:sz w:val="28"/>
          <w:szCs w:val="28"/>
        </w:rPr>
      </w:pPr>
      <w:r w:rsidRPr="00E26E9F">
        <w:rPr>
          <w:sz w:val="28"/>
          <w:szCs w:val="28"/>
        </w:rPr>
        <w:tab/>
        <w:t>Замечания финансово-экономического характера к проекту постановления отсутствуют.</w:t>
      </w:r>
    </w:p>
    <w:p w:rsidR="00170C52" w:rsidRDefault="00170C52" w:rsidP="00170C52">
      <w:pPr>
        <w:rPr>
          <w:sz w:val="26"/>
          <w:szCs w:val="26"/>
        </w:rPr>
      </w:pPr>
    </w:p>
    <w:p w:rsidR="00170C52" w:rsidRDefault="00170C52" w:rsidP="00170C52">
      <w:pPr>
        <w:rPr>
          <w:sz w:val="26"/>
          <w:szCs w:val="26"/>
        </w:rPr>
      </w:pPr>
    </w:p>
    <w:p w:rsidR="00170C52" w:rsidRPr="003E395D" w:rsidRDefault="00E26E9F" w:rsidP="00170C52">
      <w:pPr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170C52" w:rsidRPr="003E395D" w:rsidRDefault="00170C52" w:rsidP="00170C52">
      <w:pPr>
        <w:rPr>
          <w:sz w:val="26"/>
          <w:szCs w:val="26"/>
        </w:rPr>
      </w:pPr>
      <w:r w:rsidRPr="003E395D">
        <w:rPr>
          <w:sz w:val="26"/>
          <w:szCs w:val="26"/>
        </w:rPr>
        <w:t>Счетно-контрольной палаты</w:t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</w:p>
    <w:p w:rsidR="00170C52" w:rsidRPr="003E395D" w:rsidRDefault="00170C52" w:rsidP="00170C52">
      <w:pPr>
        <w:rPr>
          <w:sz w:val="26"/>
          <w:szCs w:val="26"/>
        </w:rPr>
      </w:pPr>
      <w:r w:rsidRPr="003E395D">
        <w:rPr>
          <w:sz w:val="26"/>
          <w:szCs w:val="26"/>
        </w:rPr>
        <w:t>города Пыть-Ях</w:t>
      </w:r>
      <w:r>
        <w:rPr>
          <w:sz w:val="26"/>
          <w:szCs w:val="26"/>
        </w:rPr>
        <w:t>а</w:t>
      </w:r>
      <w:r w:rsidRPr="003E395D">
        <w:rPr>
          <w:sz w:val="26"/>
          <w:szCs w:val="26"/>
        </w:rPr>
        <w:tab/>
      </w:r>
      <w:r w:rsidRPr="003E395D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3E395D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</w:t>
      </w:r>
      <w:r w:rsidR="00E26E9F">
        <w:rPr>
          <w:sz w:val="26"/>
          <w:szCs w:val="26"/>
        </w:rPr>
        <w:t xml:space="preserve">      Г.Ф. Урубкова</w:t>
      </w:r>
    </w:p>
    <w:p w:rsidR="00D7015B" w:rsidRDefault="00D7015B"/>
    <w:sectPr w:rsidR="00D7015B" w:rsidSect="00170C52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1BA" w:rsidRDefault="00A401BA">
      <w:r>
        <w:separator/>
      </w:r>
    </w:p>
  </w:endnote>
  <w:endnote w:type="continuationSeparator" w:id="0">
    <w:p w:rsidR="00A401BA" w:rsidRDefault="00A4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71" w:rsidRDefault="00737D2B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2D71" w:rsidRDefault="00A401BA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71" w:rsidRDefault="00A401BA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1BA" w:rsidRDefault="00A401BA">
      <w:r>
        <w:separator/>
      </w:r>
    </w:p>
  </w:footnote>
  <w:footnote w:type="continuationSeparator" w:id="0">
    <w:p w:rsidR="00A401BA" w:rsidRDefault="00A40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71" w:rsidRDefault="00737D2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E410E0">
      <w:rPr>
        <w:noProof/>
      </w:rPr>
      <w:t>5</w:t>
    </w:r>
    <w:r>
      <w:fldChar w:fldCharType="end"/>
    </w:r>
  </w:p>
  <w:p w:rsidR="007C2D71" w:rsidRDefault="00A401B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C52"/>
    <w:rsid w:val="00170C52"/>
    <w:rsid w:val="001E5250"/>
    <w:rsid w:val="00230194"/>
    <w:rsid w:val="00411825"/>
    <w:rsid w:val="00506E4E"/>
    <w:rsid w:val="00600D4E"/>
    <w:rsid w:val="006F7CC5"/>
    <w:rsid w:val="00737D2B"/>
    <w:rsid w:val="007464EE"/>
    <w:rsid w:val="00787F1A"/>
    <w:rsid w:val="007F292C"/>
    <w:rsid w:val="009C5FF7"/>
    <w:rsid w:val="009E36B8"/>
    <w:rsid w:val="00A401BA"/>
    <w:rsid w:val="00CE7D8D"/>
    <w:rsid w:val="00D634A9"/>
    <w:rsid w:val="00D7015B"/>
    <w:rsid w:val="00E00827"/>
    <w:rsid w:val="00E26E9F"/>
    <w:rsid w:val="00E410E0"/>
    <w:rsid w:val="00FD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0DE3AA-AC4E-437B-8CDF-43AC573B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C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70C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70C52"/>
    <w:rPr>
      <w:sz w:val="24"/>
      <w:szCs w:val="24"/>
    </w:rPr>
  </w:style>
  <w:style w:type="character" w:styleId="a5">
    <w:name w:val="page number"/>
    <w:basedOn w:val="a0"/>
    <w:rsid w:val="00170C52"/>
    <w:rPr>
      <w:rFonts w:cs="Times New Roman"/>
    </w:rPr>
  </w:style>
  <w:style w:type="paragraph" w:styleId="a6">
    <w:name w:val="header"/>
    <w:basedOn w:val="a"/>
    <w:link w:val="a7"/>
    <w:rsid w:val="00170C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70C52"/>
    <w:rPr>
      <w:sz w:val="24"/>
      <w:szCs w:val="24"/>
    </w:rPr>
  </w:style>
  <w:style w:type="paragraph" w:customStyle="1" w:styleId="4">
    <w:name w:val="Знак Знак4"/>
    <w:basedOn w:val="a"/>
    <w:rsid w:val="00170C5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basedOn w:val="a0"/>
    <w:rsid w:val="001E5250"/>
    <w:rPr>
      <w:color w:val="0563C1" w:themeColor="hyperlink"/>
      <w:u w:val="single"/>
    </w:rPr>
  </w:style>
  <w:style w:type="paragraph" w:styleId="a9">
    <w:name w:val="Balloon Text"/>
    <w:basedOn w:val="a"/>
    <w:link w:val="aa"/>
    <w:rsid w:val="009E36B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E3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../../../../../content/act/72efd025-0ac8-4e45-9de1-88c8a86b8f0e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2108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2022-12-01T07:51:00Z</cp:lastPrinted>
  <dcterms:created xsi:type="dcterms:W3CDTF">2022-11-24T11:07:00Z</dcterms:created>
  <dcterms:modified xsi:type="dcterms:W3CDTF">2022-12-01T09:01:00Z</dcterms:modified>
</cp:coreProperties>
</file>